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B55" w:rsidRDefault="00A03B55" w:rsidP="00A03B55">
      <w:pPr>
        <w:spacing w:line="324" w:lineRule="auto"/>
        <w:rPr>
          <w:rFonts w:ascii="Arial" w:hAnsi="Arial" w:cs="Arial" w:hint="eastAsia"/>
          <w:b/>
          <w:sz w:val="24"/>
          <w:szCs w:val="24"/>
          <w:lang w:val="en-GB"/>
        </w:rPr>
      </w:pPr>
      <w:r w:rsidRPr="00D75FB3">
        <w:rPr>
          <w:rFonts w:ascii="Arial" w:hAnsi="Arial" w:cs="Arial"/>
          <w:b/>
          <w:sz w:val="24"/>
          <w:szCs w:val="24"/>
          <w:lang w:val="en-GB"/>
        </w:rPr>
        <w:t>Business Ethics</w:t>
      </w:r>
      <w:r>
        <w:rPr>
          <w:rFonts w:ascii="Arial" w:hAnsi="Arial" w:cs="Arial"/>
          <w:b/>
          <w:sz w:val="24"/>
          <w:szCs w:val="24"/>
          <w:lang w:val="en-GB"/>
        </w:rPr>
        <w:t xml:space="preserve"> </w:t>
      </w:r>
      <w:r>
        <w:rPr>
          <w:rFonts w:ascii="Arial" w:hAnsi="Arial" w:cs="Arial" w:hint="eastAsia"/>
          <w:b/>
          <w:sz w:val="24"/>
          <w:szCs w:val="24"/>
          <w:lang w:val="en-GB"/>
        </w:rPr>
        <w:t>and Global CSR</w:t>
      </w:r>
    </w:p>
    <w:p w:rsidR="00A03B55" w:rsidRDefault="00A03B55" w:rsidP="00D43CC9"/>
    <w:p w:rsidR="00D43CC9" w:rsidRDefault="00D43CC9" w:rsidP="00D43CC9">
      <w:r>
        <w:rPr>
          <w:rFonts w:hint="eastAsia"/>
        </w:rPr>
        <w:t>Bio</w:t>
      </w:r>
    </w:p>
    <w:p w:rsidR="00D43CC9" w:rsidRDefault="00DA28B6" w:rsidP="00D43CC9">
      <w:r w:rsidRPr="00DA28B6">
        <w:rPr>
          <w:noProof/>
        </w:rPr>
        <w:drawing>
          <wp:inline distT="0" distB="0" distL="0" distR="0">
            <wp:extent cx="1582420" cy="1946275"/>
            <wp:effectExtent l="0" t="0" r="0" b="0"/>
            <wp:docPr id="1" name="图片 1" descr="C:\Users\Fan\AppData\Local\Temp\Rar$DRa0.949\暑期课程\刘庆红\２.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n\AppData\Local\Temp\Rar$DRa0.949\暑期课程\刘庆红\２.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82420" cy="1946275"/>
                    </a:xfrm>
                    <a:prstGeom prst="rect">
                      <a:avLst/>
                    </a:prstGeom>
                    <a:noFill/>
                    <a:ln>
                      <a:noFill/>
                    </a:ln>
                  </pic:spPr>
                </pic:pic>
              </a:graphicData>
            </a:graphic>
          </wp:inline>
        </w:drawing>
      </w:r>
      <w:bookmarkStart w:id="0" w:name="_GoBack"/>
      <w:bookmarkEnd w:id="0"/>
    </w:p>
    <w:p w:rsidR="00D43CC9" w:rsidRPr="00D43CC9" w:rsidRDefault="00D43CC9" w:rsidP="00D43CC9">
      <w:proofErr w:type="spellStart"/>
      <w:r w:rsidRPr="00D43CC9">
        <w:t>Keikoh</w:t>
      </w:r>
      <w:proofErr w:type="spellEnd"/>
      <w:r w:rsidRPr="00D43CC9">
        <w:t xml:space="preserve"> </w:t>
      </w:r>
      <w:proofErr w:type="spellStart"/>
      <w:r w:rsidRPr="00D43CC9">
        <w:t>Ryu</w:t>
      </w:r>
      <w:proofErr w:type="spellEnd"/>
      <w:r w:rsidRPr="00D43CC9">
        <w:t xml:space="preserve"> is the director of the Japan Society for Business Ethics and the advisory committee member of the Stanford Program on International and Cross-Culture Education at </w:t>
      </w:r>
      <w:proofErr w:type="spellStart"/>
      <w:proofErr w:type="gramStart"/>
      <w:r w:rsidRPr="00D43CC9">
        <w:t>stanford</w:t>
      </w:r>
      <w:proofErr w:type="spellEnd"/>
      <w:proofErr w:type="gramEnd"/>
      <w:r w:rsidRPr="00D43CC9">
        <w:t xml:space="preserve"> </w:t>
      </w:r>
      <w:proofErr w:type="spellStart"/>
      <w:r w:rsidRPr="00D43CC9">
        <w:t>univesity</w:t>
      </w:r>
      <w:proofErr w:type="spellEnd"/>
      <w:r w:rsidRPr="00D43CC9">
        <w:t xml:space="preserve">. Dr. </w:t>
      </w:r>
      <w:proofErr w:type="spellStart"/>
      <w:r w:rsidRPr="00D43CC9">
        <w:t>Ryu</w:t>
      </w:r>
      <w:proofErr w:type="spellEnd"/>
      <w:r w:rsidRPr="00D43CC9">
        <w:t xml:space="preserve"> is professor at </w:t>
      </w:r>
      <w:proofErr w:type="spellStart"/>
      <w:r w:rsidRPr="00D43CC9">
        <w:t>Ritsumeikan</w:t>
      </w:r>
      <w:proofErr w:type="spellEnd"/>
      <w:r w:rsidRPr="00D43CC9">
        <w:t xml:space="preserve"> </w:t>
      </w:r>
      <w:proofErr w:type="spellStart"/>
      <w:r w:rsidRPr="00D43CC9">
        <w:t>Univesirty</w:t>
      </w:r>
      <w:proofErr w:type="spellEnd"/>
      <w:r w:rsidRPr="00D43CC9">
        <w:t xml:space="preserve"> in Japan, also an affiliate professor at Beijing Normal University, Lanzhou University and Hubei University in China. His research has primarily dealt with cross-cultural research methodology in business ethics and education economics. Recently, he served as a member of the editorial board for the Annals of the University of Bucharest.</w:t>
      </w:r>
    </w:p>
    <w:p w:rsidR="00330776" w:rsidRDefault="00330776"/>
    <w:p w:rsidR="00696D33" w:rsidRDefault="00696D33">
      <w:r>
        <w:rPr>
          <w:rFonts w:hint="eastAsia"/>
        </w:rPr>
        <w:t>Course</w:t>
      </w:r>
    </w:p>
    <w:p w:rsidR="00696D33" w:rsidRDefault="00696D33"/>
    <w:p w:rsidR="00696D33" w:rsidRDefault="00696D33" w:rsidP="00696D33">
      <w:pPr>
        <w:spacing w:line="324" w:lineRule="auto"/>
        <w:rPr>
          <w:rFonts w:ascii="Arial" w:hAnsi="宋体" w:cs="Arial"/>
          <w:sz w:val="24"/>
          <w:szCs w:val="24"/>
        </w:rPr>
      </w:pPr>
      <w:r w:rsidRPr="007D1EE3">
        <w:rPr>
          <w:rFonts w:ascii="Arial" w:hAnsi="宋体" w:cs="Arial"/>
          <w:sz w:val="24"/>
          <w:szCs w:val="24"/>
        </w:rPr>
        <w:t>This course is designed to provide an analysis and examination of significant contemporary ethical issues and challenges existing throughout the professional business arena. Emphasis will be placed upon the manager</w:t>
      </w:r>
      <w:r w:rsidRPr="007D1EE3">
        <w:rPr>
          <w:rFonts w:ascii="Arial" w:hAnsi="宋体" w:cs="Arial"/>
          <w:sz w:val="24"/>
          <w:szCs w:val="24"/>
        </w:rPr>
        <w:t>’</w:t>
      </w:r>
      <w:r w:rsidRPr="007D1EE3">
        <w:rPr>
          <w:rFonts w:ascii="Arial" w:hAnsi="宋体" w:cs="Arial"/>
          <w:sz w:val="24"/>
          <w:szCs w:val="24"/>
        </w:rPr>
        <w:t>s social and environmental responsibilities to a wide variety of stakeholders, including employees, customers and the public. Ethical dilemmas and decision-making frameworks and approaches at the personal, organizational and societal levels will be explored. Student engagement in real-world applications and issues are a critical portion of the course.</w:t>
      </w:r>
    </w:p>
    <w:p w:rsidR="00696D33" w:rsidRDefault="00696D33" w:rsidP="00696D33">
      <w:pPr>
        <w:spacing w:line="324" w:lineRule="auto"/>
        <w:rPr>
          <w:rFonts w:ascii="Arial" w:eastAsia="MS Mincho" w:hAnsi="Arial" w:cs="Arial"/>
          <w:bCs/>
          <w:sz w:val="24"/>
          <w:szCs w:val="28"/>
          <w:lang w:val="en-CA" w:eastAsia="ja-JP"/>
        </w:rPr>
      </w:pPr>
      <w:r w:rsidRPr="00816FB5">
        <w:rPr>
          <w:rFonts w:ascii="Arial" w:eastAsia="MS Mincho" w:hAnsi="Arial" w:cs="Arial"/>
          <w:bCs/>
          <w:sz w:val="24"/>
          <w:szCs w:val="28"/>
          <w:lang w:val="en-CA" w:eastAsia="ja-JP"/>
        </w:rPr>
        <w:t>The overall objective of this course is for each student to develop a critical thinking approach regarding many of the significant ethical concerns confronted by organizational members within the contemporary business world. The extent to which firms are responsible to society concerning such critical issues as the environment will be explored in depth.</w:t>
      </w:r>
    </w:p>
    <w:p w:rsidR="001E7000" w:rsidRPr="001E7000" w:rsidRDefault="001E7000" w:rsidP="001E7000">
      <w:pPr>
        <w:spacing w:line="324" w:lineRule="auto"/>
        <w:rPr>
          <w:rFonts w:ascii="Arial" w:eastAsia="MS Mincho" w:hAnsi="宋体" w:cs="Arial"/>
          <w:sz w:val="24"/>
          <w:szCs w:val="24"/>
          <w:lang w:eastAsia="ja-JP"/>
        </w:rPr>
      </w:pPr>
      <w:r w:rsidRPr="001E7000">
        <w:rPr>
          <w:rFonts w:ascii="Arial" w:eastAsia="MS Mincho" w:hAnsi="宋体" w:cs="Arial"/>
          <w:sz w:val="24"/>
          <w:szCs w:val="24"/>
          <w:lang w:eastAsia="ja-JP"/>
        </w:rPr>
        <w:t>COURSE SCHEDULE</w:t>
      </w:r>
    </w:p>
    <w:p w:rsidR="001E7000" w:rsidRPr="001E7000" w:rsidRDefault="001E7000" w:rsidP="001E7000">
      <w:pPr>
        <w:spacing w:line="324" w:lineRule="auto"/>
        <w:rPr>
          <w:rFonts w:ascii="Arial" w:eastAsia="MS Mincho" w:hAnsi="宋体" w:cs="Arial"/>
          <w:sz w:val="24"/>
          <w:szCs w:val="24"/>
          <w:lang w:eastAsia="ja-JP"/>
        </w:rPr>
      </w:pPr>
      <w:r w:rsidRPr="001E7000">
        <w:rPr>
          <w:rFonts w:ascii="Arial" w:eastAsia="MS Mincho" w:hAnsi="宋体" w:cs="Arial"/>
          <w:sz w:val="24"/>
          <w:szCs w:val="24"/>
          <w:lang w:eastAsia="ja-JP"/>
        </w:rPr>
        <w:t>Unit1: Introduction to Business Ethics, Stakeholder Management and Social Responsibility</w:t>
      </w:r>
    </w:p>
    <w:p w:rsidR="001E7000" w:rsidRPr="001E7000" w:rsidRDefault="001E7000" w:rsidP="001E7000">
      <w:pPr>
        <w:spacing w:line="324" w:lineRule="auto"/>
        <w:rPr>
          <w:rFonts w:ascii="Arial" w:eastAsia="MS Mincho" w:hAnsi="宋体" w:cs="Arial"/>
          <w:sz w:val="24"/>
          <w:szCs w:val="24"/>
          <w:lang w:eastAsia="ja-JP"/>
        </w:rPr>
      </w:pPr>
      <w:r w:rsidRPr="001E7000">
        <w:rPr>
          <w:rFonts w:ascii="Arial" w:eastAsia="MS Mincho" w:hAnsi="宋体" w:cs="Arial"/>
          <w:sz w:val="24"/>
          <w:szCs w:val="24"/>
          <w:lang w:eastAsia="ja-JP"/>
        </w:rPr>
        <w:lastRenderedPageBreak/>
        <w:t>Part 1: An overview of Business Ethics</w:t>
      </w:r>
    </w:p>
    <w:p w:rsidR="001E7000" w:rsidRPr="001E7000" w:rsidRDefault="001E7000" w:rsidP="001E7000">
      <w:pPr>
        <w:spacing w:line="324" w:lineRule="auto"/>
        <w:rPr>
          <w:rFonts w:ascii="Arial" w:eastAsia="MS Mincho" w:hAnsi="宋体" w:cs="Arial"/>
          <w:sz w:val="24"/>
          <w:szCs w:val="24"/>
          <w:lang w:eastAsia="ja-JP"/>
        </w:rPr>
      </w:pPr>
      <w:r w:rsidRPr="001E7000">
        <w:rPr>
          <w:rFonts w:ascii="Arial" w:eastAsia="MS Mincho" w:hAnsi="宋体" w:cs="Arial"/>
          <w:sz w:val="24"/>
          <w:szCs w:val="24"/>
          <w:lang w:eastAsia="ja-JP"/>
        </w:rPr>
        <w:t>Part 2:  Ethic issues and the institutionalization of Business Ethics</w:t>
      </w:r>
    </w:p>
    <w:p w:rsidR="001E7000" w:rsidRPr="001E7000" w:rsidRDefault="001E7000" w:rsidP="001E7000">
      <w:pPr>
        <w:spacing w:line="324" w:lineRule="auto"/>
        <w:rPr>
          <w:rFonts w:ascii="Arial" w:eastAsia="MS Mincho" w:hAnsi="宋体" w:cs="Arial"/>
          <w:sz w:val="24"/>
          <w:szCs w:val="24"/>
          <w:lang w:eastAsia="ja-JP"/>
        </w:rPr>
      </w:pPr>
      <w:r w:rsidRPr="001E7000">
        <w:rPr>
          <w:rFonts w:ascii="Arial" w:eastAsia="MS Mincho" w:hAnsi="宋体" w:cs="Arial"/>
          <w:sz w:val="24"/>
          <w:szCs w:val="24"/>
          <w:lang w:eastAsia="ja-JP"/>
        </w:rPr>
        <w:t>UNIT 2: Business Ethics in Depth</w:t>
      </w:r>
    </w:p>
    <w:p w:rsidR="001E7000" w:rsidRPr="001E7000" w:rsidRDefault="001E7000" w:rsidP="001E7000">
      <w:pPr>
        <w:spacing w:line="324" w:lineRule="auto"/>
        <w:rPr>
          <w:rFonts w:ascii="Arial" w:eastAsia="MS Mincho" w:hAnsi="宋体" w:cs="Arial"/>
          <w:sz w:val="24"/>
          <w:szCs w:val="24"/>
          <w:lang w:eastAsia="ja-JP"/>
        </w:rPr>
      </w:pPr>
      <w:r w:rsidRPr="001E7000">
        <w:rPr>
          <w:rFonts w:ascii="Arial" w:eastAsia="MS Mincho" w:hAnsi="宋体" w:cs="Arial"/>
          <w:sz w:val="24"/>
          <w:szCs w:val="24"/>
          <w:lang w:eastAsia="ja-JP"/>
        </w:rPr>
        <w:t>Part3: The Decision-making Process</w:t>
      </w:r>
    </w:p>
    <w:p w:rsidR="001E7000" w:rsidRPr="001E7000" w:rsidRDefault="001E7000" w:rsidP="001E7000">
      <w:pPr>
        <w:spacing w:line="324" w:lineRule="auto"/>
        <w:rPr>
          <w:rFonts w:ascii="Arial" w:eastAsia="MS Mincho" w:hAnsi="宋体" w:cs="Arial"/>
          <w:sz w:val="24"/>
          <w:szCs w:val="24"/>
          <w:lang w:eastAsia="ja-JP"/>
        </w:rPr>
      </w:pPr>
      <w:r w:rsidRPr="001E7000">
        <w:rPr>
          <w:rFonts w:ascii="Arial" w:eastAsia="MS Mincho" w:hAnsi="宋体" w:cs="Arial"/>
          <w:sz w:val="24"/>
          <w:szCs w:val="24"/>
          <w:lang w:eastAsia="ja-JP"/>
        </w:rPr>
        <w:t xml:space="preserve">Part4: Implementing Business Ethics in a Global Economy  </w:t>
      </w:r>
    </w:p>
    <w:p w:rsidR="001E7000" w:rsidRPr="001E7000" w:rsidRDefault="001E7000" w:rsidP="001E7000">
      <w:pPr>
        <w:spacing w:line="324" w:lineRule="auto"/>
        <w:rPr>
          <w:rFonts w:ascii="Arial" w:eastAsia="MS Mincho" w:hAnsi="宋体" w:cs="Arial"/>
          <w:sz w:val="24"/>
          <w:szCs w:val="24"/>
          <w:lang w:eastAsia="ja-JP"/>
        </w:rPr>
      </w:pPr>
      <w:r w:rsidRPr="001E7000">
        <w:rPr>
          <w:rFonts w:ascii="Arial" w:eastAsia="MS Mincho" w:hAnsi="宋体" w:cs="Arial"/>
          <w:sz w:val="24"/>
          <w:szCs w:val="24"/>
          <w:lang w:eastAsia="ja-JP"/>
        </w:rPr>
        <w:t>Unit 3: Global Business Ethics</w:t>
      </w:r>
    </w:p>
    <w:p w:rsidR="001E7000" w:rsidRPr="007755FA" w:rsidRDefault="001E7000" w:rsidP="001E7000">
      <w:pPr>
        <w:spacing w:line="324" w:lineRule="auto"/>
        <w:rPr>
          <w:rFonts w:ascii="Arial" w:eastAsia="MS Mincho" w:hAnsi="宋体" w:cs="Arial" w:hint="eastAsia"/>
          <w:sz w:val="24"/>
          <w:szCs w:val="24"/>
          <w:lang w:eastAsia="ja-JP"/>
        </w:rPr>
      </w:pPr>
      <w:r w:rsidRPr="001E7000">
        <w:rPr>
          <w:rFonts w:ascii="Arial" w:eastAsia="MS Mincho" w:hAnsi="宋体" w:cs="Arial"/>
          <w:sz w:val="24"/>
          <w:szCs w:val="24"/>
          <w:lang w:eastAsia="ja-JP"/>
        </w:rPr>
        <w:t>Part5: Globalization of Ethical Decision-Making</w:t>
      </w:r>
    </w:p>
    <w:p w:rsidR="00696D33" w:rsidRPr="00696D33" w:rsidRDefault="00696D33">
      <w:pPr>
        <w:rPr>
          <w:rFonts w:hint="eastAsia"/>
        </w:rPr>
      </w:pPr>
    </w:p>
    <w:sectPr w:rsidR="00696D33" w:rsidRPr="00696D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CC9"/>
    <w:rsid w:val="001E7000"/>
    <w:rsid w:val="00330776"/>
    <w:rsid w:val="00696D33"/>
    <w:rsid w:val="00A03B55"/>
    <w:rsid w:val="00D43CC9"/>
    <w:rsid w:val="00DA2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2895B9-280C-4AF9-A728-4B205F8B6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294</Words>
  <Characters>1677</Characters>
  <Application>Microsoft Office Word</Application>
  <DocSecurity>0</DocSecurity>
  <Lines>13</Lines>
  <Paragraphs>3</Paragraphs>
  <ScaleCrop>false</ScaleCrop>
  <Company/>
  <LinksUpToDate>false</LinksUpToDate>
  <CharactersWithSpaces>1968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dc:creator>
  <cp:keywords/>
  <dc:description/>
  <cp:lastModifiedBy>Fan</cp:lastModifiedBy>
  <cp:revision>6</cp:revision>
  <dcterms:created xsi:type="dcterms:W3CDTF">2018-05-17T15:21:00Z</dcterms:created>
  <dcterms:modified xsi:type="dcterms:W3CDTF">2018-05-17T15:24:00Z</dcterms:modified>
</cp:coreProperties>
</file>